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7BA9" w14:textId="77777777" w:rsidR="009E0E6E" w:rsidRPr="009E0E6E" w:rsidRDefault="009E0E6E" w:rsidP="009E0E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0E6E">
        <w:rPr>
          <w:rFonts w:ascii="Times New Roman" w:eastAsia="Times New Roman" w:hAnsi="Times New Roman" w:cs="Times New Roman"/>
          <w:b/>
          <w:bCs/>
          <w:kern w:val="0"/>
          <w:sz w:val="27"/>
          <w:szCs w:val="27"/>
          <w14:ligatures w14:val="none"/>
        </w:rPr>
        <w:t>A RESOLUTION ESTABLISHING A RESERVE ACCOUNT FOR WALLA WALLA NORTH COUNTY FIRE DISTRICT</w:t>
      </w:r>
    </w:p>
    <w:p w14:paraId="4223C8E7"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b/>
          <w:bCs/>
          <w:kern w:val="0"/>
          <w14:ligatures w14:val="none"/>
        </w:rPr>
        <w:t>WHEREAS,</w:t>
      </w:r>
      <w:r w:rsidRPr="009E0E6E">
        <w:rPr>
          <w:rFonts w:ascii="Times New Roman" w:eastAsia="Times New Roman" w:hAnsi="Times New Roman" w:cs="Times New Roman"/>
          <w:kern w:val="0"/>
          <w14:ligatures w14:val="none"/>
        </w:rPr>
        <w:t xml:space="preserve"> the Walla Walla North County Fire District ("District") has been established to provide fire protection, emergency medical services, and related emergency services within its jurisdiction; and</w:t>
      </w:r>
    </w:p>
    <w:p w14:paraId="71DF1CD5"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b/>
          <w:bCs/>
          <w:kern w:val="0"/>
          <w14:ligatures w14:val="none"/>
        </w:rPr>
        <w:t>WHEREAS</w:t>
      </w:r>
      <w:r w:rsidRPr="009E0E6E">
        <w:rPr>
          <w:rFonts w:ascii="Times New Roman" w:eastAsia="Times New Roman" w:hAnsi="Times New Roman" w:cs="Times New Roman"/>
          <w:kern w:val="0"/>
          <w14:ligatures w14:val="none"/>
        </w:rPr>
        <w:t>, the District has assumed the responsibilities, assets, and operations previously provided by Walla Walla Fire Protection District No. 1, Walla Walla Fire Protection District No. 3, and Walla Walla Fire Protection District No. 7 through the implementation of the Regional Fire Authority Plan; and</w:t>
      </w:r>
    </w:p>
    <w:p w14:paraId="17620C32"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E0E6E">
        <w:rPr>
          <w:rFonts w:ascii="Times New Roman" w:eastAsia="Times New Roman" w:hAnsi="Times New Roman" w:cs="Times New Roman"/>
          <w:b/>
          <w:bCs/>
          <w:kern w:val="0"/>
          <w14:ligatures w14:val="none"/>
        </w:rPr>
        <w:t>WHEREAS,</w:t>
      </w:r>
      <w:proofErr w:type="gramEnd"/>
      <w:r w:rsidRPr="009E0E6E">
        <w:rPr>
          <w:rFonts w:ascii="Times New Roman" w:eastAsia="Times New Roman" w:hAnsi="Times New Roman" w:cs="Times New Roman"/>
          <w:kern w:val="0"/>
          <w14:ligatures w14:val="none"/>
        </w:rPr>
        <w:t xml:space="preserve"> the Board of Fire Commissioners finds it necessary and prudent to establish a reserve account for the purpose of receiving transferred reserve funds from the predecessor fire districts and maintaining funds for future capital improvements, apparatus replacement, equipment purchases, emergency expenditures, and other lawful District purposes; and</w:t>
      </w:r>
    </w:p>
    <w:p w14:paraId="277A9489"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E0E6E">
        <w:rPr>
          <w:rFonts w:ascii="Times New Roman" w:eastAsia="Times New Roman" w:hAnsi="Times New Roman" w:cs="Times New Roman"/>
          <w:b/>
          <w:bCs/>
          <w:kern w:val="0"/>
          <w14:ligatures w14:val="none"/>
        </w:rPr>
        <w:t>WHEREAS</w:t>
      </w:r>
      <w:r w:rsidRPr="009E0E6E">
        <w:rPr>
          <w:rFonts w:ascii="Times New Roman" w:eastAsia="Times New Roman" w:hAnsi="Times New Roman" w:cs="Times New Roman"/>
          <w:kern w:val="0"/>
          <w14:ligatures w14:val="none"/>
        </w:rPr>
        <w:t>,</w:t>
      </w:r>
      <w:proofErr w:type="gramEnd"/>
      <w:r w:rsidRPr="009E0E6E">
        <w:rPr>
          <w:rFonts w:ascii="Times New Roman" w:eastAsia="Times New Roman" w:hAnsi="Times New Roman" w:cs="Times New Roman"/>
          <w:kern w:val="0"/>
          <w14:ligatures w14:val="none"/>
        </w:rPr>
        <w:t xml:space="preserve"> the establishment of a reserve account promotes sound financial management and ensures the long-term stability of fire and emergency medical services provided by the District.</w:t>
      </w:r>
    </w:p>
    <w:p w14:paraId="24A1125B"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b/>
          <w:bCs/>
          <w:kern w:val="0"/>
          <w14:ligatures w14:val="none"/>
        </w:rPr>
        <w:t>NOW, THEREFORE, BE IT RESOLVED BY THE BOARD OF FIRE COMMISSIONERS OF WALLA WALLA NORTH COUNTY FIRE DISTRICT</w:t>
      </w:r>
      <w:r w:rsidRPr="009E0E6E">
        <w:rPr>
          <w:rFonts w:ascii="Times New Roman" w:eastAsia="Times New Roman" w:hAnsi="Times New Roman" w:cs="Times New Roman"/>
          <w:kern w:val="0"/>
          <w14:ligatures w14:val="none"/>
        </w:rPr>
        <w:t>:</w:t>
      </w:r>
    </w:p>
    <w:p w14:paraId="5249E494" w14:textId="77777777" w:rsidR="009E0E6E" w:rsidRPr="009E0E6E" w:rsidRDefault="009E0E6E" w:rsidP="009E0E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The Board hereby authorizes the establishment of a Reserve Account in the name of Walla Walla North County Fire District with the Walla Walla County Treasurer. </w:t>
      </w:r>
    </w:p>
    <w:p w14:paraId="77D2F274" w14:textId="77777777" w:rsidR="009E0E6E" w:rsidRPr="009E0E6E" w:rsidRDefault="009E0E6E" w:rsidP="009E0E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The Reserve Account shall be authorized to receive: </w:t>
      </w:r>
    </w:p>
    <w:p w14:paraId="72AC5389"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Reserve fund transfers from Walla Walla Fire Protection District No. 1; </w:t>
      </w:r>
    </w:p>
    <w:p w14:paraId="580D914D"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Reserve fund transfers from Walla Walla Fire Protection District No. 3; </w:t>
      </w:r>
    </w:p>
    <w:p w14:paraId="1B8C0B6B"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Reserve fund transfers from Walla Walla Fire Protection District No. 7; and </w:t>
      </w:r>
    </w:p>
    <w:p w14:paraId="669ED68B"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Any future transfers, appropriations, interest earnings, grants, or other revenues lawfully designated for reserve purposes. </w:t>
      </w:r>
    </w:p>
    <w:p w14:paraId="7699880E" w14:textId="77777777" w:rsidR="009E0E6E" w:rsidRPr="009E0E6E" w:rsidRDefault="009E0E6E" w:rsidP="009E0E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Funds held within the Reserve Account shall be used for lawful District purposes, including but not limited to: </w:t>
      </w:r>
    </w:p>
    <w:p w14:paraId="7B05810F"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Apparatus acquisition and replacement; </w:t>
      </w:r>
    </w:p>
    <w:p w14:paraId="1D3525F2"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Capital improvements and facility projects; </w:t>
      </w:r>
    </w:p>
    <w:p w14:paraId="1AFD7462"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Equipment purchases and replacement; </w:t>
      </w:r>
    </w:p>
    <w:p w14:paraId="08668150"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Emergency expenditures; </w:t>
      </w:r>
    </w:p>
    <w:p w14:paraId="5F7B85E5"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Operational stabilization; and </w:t>
      </w:r>
    </w:p>
    <w:p w14:paraId="20CC8600" w14:textId="77777777" w:rsidR="009E0E6E" w:rsidRPr="009E0E6E" w:rsidRDefault="009E0E6E" w:rsidP="009E0E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Other purposes authorized by the Board of Fire Commissioners and applicable law. </w:t>
      </w:r>
    </w:p>
    <w:p w14:paraId="613D5F60" w14:textId="77777777" w:rsidR="009E0E6E" w:rsidRPr="009E0E6E" w:rsidRDefault="009E0E6E" w:rsidP="009E0E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The District Secretary, Treasurer, Walla Walla County Auditor, Walla Walla County Treasurer, and any other appropriate officials are authorized to take all actions necessary to establish and maintain the Reserve Account. </w:t>
      </w:r>
    </w:p>
    <w:p w14:paraId="0A80DA9E" w14:textId="77777777" w:rsidR="009E0E6E" w:rsidRPr="009E0E6E" w:rsidRDefault="009E0E6E" w:rsidP="009E0E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This Resolution shall take effect immediately upon adoption. </w:t>
      </w:r>
    </w:p>
    <w:p w14:paraId="0C4F92BA" w14:textId="4407C524" w:rsid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 xml:space="preserve">ADOPTED this </w:t>
      </w:r>
      <w:r>
        <w:rPr>
          <w:rFonts w:ascii="Times New Roman" w:eastAsia="Times New Roman" w:hAnsi="Times New Roman" w:cs="Times New Roman"/>
          <w:kern w:val="0"/>
          <w14:ligatures w14:val="none"/>
        </w:rPr>
        <w:t>10th</w:t>
      </w:r>
      <w:r w:rsidRPr="009E0E6E">
        <w:rPr>
          <w:rFonts w:ascii="Times New Roman" w:eastAsia="Times New Roman" w:hAnsi="Times New Roman" w:cs="Times New Roman"/>
          <w:kern w:val="0"/>
          <w14:ligatures w14:val="none"/>
        </w:rPr>
        <w:t xml:space="preserve"> day of</w:t>
      </w:r>
      <w:r>
        <w:rPr>
          <w:rFonts w:ascii="Times New Roman" w:eastAsia="Times New Roman" w:hAnsi="Times New Roman" w:cs="Times New Roman"/>
          <w:kern w:val="0"/>
          <w14:ligatures w14:val="none"/>
        </w:rPr>
        <w:t xml:space="preserve"> June</w:t>
      </w:r>
      <w:r w:rsidRPr="009E0E6E">
        <w:rPr>
          <w:rFonts w:ascii="Times New Roman" w:eastAsia="Times New Roman" w:hAnsi="Times New Roman" w:cs="Times New Roman"/>
          <w:kern w:val="0"/>
          <w14:ligatures w14:val="none"/>
        </w:rPr>
        <w:t>, 2026.</w:t>
      </w:r>
    </w:p>
    <w:p w14:paraId="4516D87F"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p>
    <w:p w14:paraId="63BCAD4E" w14:textId="1A94FC21" w:rsidR="009E0E6E" w:rsidRPr="009E0E6E" w:rsidRDefault="009E0E6E" w:rsidP="009E0E6E">
      <w:pPr>
        <w:spacing w:after="0" w:line="240" w:lineRule="auto"/>
        <w:rPr>
          <w:rFonts w:ascii="Times New Roman" w:eastAsia="Times New Roman" w:hAnsi="Times New Roman" w:cs="Times New Roman"/>
          <w:kern w:val="0"/>
          <w14:ligatures w14:val="none"/>
        </w:rPr>
      </w:pPr>
    </w:p>
    <w:p w14:paraId="6124ED48" w14:textId="77777777" w:rsidR="009E0E6E" w:rsidRDefault="009E0E6E" w:rsidP="009E0E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8516AF7" w14:textId="77ADC9D5" w:rsidR="009E0E6E" w:rsidRPr="009E0E6E" w:rsidRDefault="009E0E6E" w:rsidP="009E0E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0E6E">
        <w:rPr>
          <w:rFonts w:ascii="Times New Roman" w:eastAsia="Times New Roman" w:hAnsi="Times New Roman" w:cs="Times New Roman"/>
          <w:b/>
          <w:bCs/>
          <w:kern w:val="0"/>
          <w:sz w:val="27"/>
          <w:szCs w:val="27"/>
          <w14:ligatures w14:val="none"/>
        </w:rPr>
        <w:t>WALLA WALLA NORTH COUNTY FIRE DISTRICT</w:t>
      </w:r>
    </w:p>
    <w:p w14:paraId="7021A8D5"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Chair, Board of Fire Commissioners</w:t>
      </w:r>
    </w:p>
    <w:p w14:paraId="5656E891"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21F2EA8D">
          <v:rect id="_x0000_i1027" style="width:0;height:1.5pt" o:hralign="center" o:hrstd="t" o:hr="t" fillcolor="#a0a0a0" stroked="f"/>
        </w:pict>
      </w:r>
    </w:p>
    <w:p w14:paraId="5F24DFCF"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24AAFFF0"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7F1CD92B">
          <v:rect id="_x0000_i1028" style="width:0;height:1.5pt" o:hralign="center" o:hrstd="t" o:hr="t" fillcolor="#a0a0a0" stroked="f"/>
        </w:pict>
      </w:r>
    </w:p>
    <w:p w14:paraId="30B98C21"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5941A86D"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743BAF1B">
          <v:rect id="_x0000_i1036" style="width:0;height:1.5pt" o:hralign="center" o:hrstd="t" o:hr="t" fillcolor="#a0a0a0" stroked="f"/>
        </w:pict>
      </w:r>
    </w:p>
    <w:p w14:paraId="365A24D7"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3B441B88"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26CD8AFF">
          <v:rect id="_x0000_i1037" style="width:0;height:1.5pt" o:hralign="center" o:hrstd="t" o:hr="t" fillcolor="#a0a0a0" stroked="f"/>
        </w:pict>
      </w:r>
    </w:p>
    <w:p w14:paraId="186A3D51"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3EBF1E19"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157A85C3">
          <v:rect id="_x0000_i1038" style="width:0;height:1.5pt" o:hralign="center" o:hrstd="t" o:hr="t" fillcolor="#a0a0a0" stroked="f"/>
        </w:pict>
      </w:r>
    </w:p>
    <w:p w14:paraId="2DDFA30F"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777F4798"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07825410">
          <v:rect id="_x0000_i1039" style="width:0;height:1.5pt" o:hralign="center" o:hrstd="t" o:hr="t" fillcolor="#a0a0a0" stroked="f"/>
        </w:pict>
      </w:r>
    </w:p>
    <w:p w14:paraId="085F3DD0"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48D30544"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68EA878E">
          <v:rect id="_x0000_i1040" style="width:0;height:1.5pt" o:hralign="center" o:hrstd="t" o:hr="t" fillcolor="#a0a0a0" stroked="f"/>
        </w:pict>
      </w:r>
    </w:p>
    <w:p w14:paraId="53F80F14"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Commissioner</w:t>
      </w:r>
    </w:p>
    <w:p w14:paraId="6E675D09" w14:textId="77777777" w:rsidR="009E0E6E" w:rsidRPr="009E0E6E" w:rsidRDefault="009E0E6E" w:rsidP="009E0E6E">
      <w:pPr>
        <w:spacing w:after="0"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pict w14:anchorId="7864F42B">
          <v:rect id="_x0000_i1041" style="width:0;height:1.5pt" o:hralign="center" o:hrstd="t" o:hr="t" fillcolor="#a0a0a0" stroked="f"/>
        </w:pict>
      </w:r>
    </w:p>
    <w:p w14:paraId="0016731B"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ATTEST:</w:t>
      </w:r>
    </w:p>
    <w:p w14:paraId="5BB88B17" w14:textId="77777777" w:rsidR="009E0E6E" w:rsidRPr="009E0E6E" w:rsidRDefault="009E0E6E" w:rsidP="009E0E6E">
      <w:pPr>
        <w:spacing w:before="100" w:beforeAutospacing="1" w:after="100" w:afterAutospacing="1" w:line="240" w:lineRule="auto"/>
        <w:rPr>
          <w:rFonts w:ascii="Times New Roman" w:eastAsia="Times New Roman" w:hAnsi="Times New Roman" w:cs="Times New Roman"/>
          <w:kern w:val="0"/>
          <w14:ligatures w14:val="none"/>
        </w:rPr>
      </w:pPr>
      <w:r w:rsidRPr="009E0E6E">
        <w:rPr>
          <w:rFonts w:ascii="Times New Roman" w:eastAsia="Times New Roman" w:hAnsi="Times New Roman" w:cs="Times New Roman"/>
          <w:kern w:val="0"/>
          <w14:ligatures w14:val="none"/>
        </w:rPr>
        <w:t>District Secretary</w:t>
      </w:r>
    </w:p>
    <w:p w14:paraId="51BCE5B8" w14:textId="77777777" w:rsidR="009E0E6E" w:rsidRPr="009E0E6E" w:rsidRDefault="009E0E6E" w:rsidP="009E0E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0E6E">
        <w:rPr>
          <w:rFonts w:ascii="Times New Roman" w:eastAsia="Times New Roman" w:hAnsi="Times New Roman" w:cs="Times New Roman"/>
          <w:b/>
          <w:bCs/>
          <w:kern w:val="0"/>
          <w:sz w:val="27"/>
          <w:szCs w:val="27"/>
          <w14:ligatures w14:val="none"/>
        </w:rPr>
        <w:t>CERTIFICATION</w:t>
      </w:r>
    </w:p>
    <w:p w14:paraId="24FF8945" w14:textId="55871F8B" w:rsidR="00E559EC" w:rsidRDefault="009E0E6E" w:rsidP="009E0E6E">
      <w:pPr>
        <w:spacing w:before="100" w:beforeAutospacing="1" w:after="100" w:afterAutospacing="1" w:line="240" w:lineRule="auto"/>
      </w:pPr>
      <w:r w:rsidRPr="009E0E6E">
        <w:rPr>
          <w:rFonts w:ascii="Times New Roman" w:eastAsia="Times New Roman" w:hAnsi="Times New Roman" w:cs="Times New Roman"/>
          <w:kern w:val="0"/>
          <w14:ligatures w14:val="none"/>
        </w:rPr>
        <w:t>I, the undersigned Secretary of Walla Walla North County Fire District, certify that the foregoing Resolution No. 2026-</w:t>
      </w:r>
      <w:r>
        <w:rPr>
          <w:rFonts w:ascii="Times New Roman" w:eastAsia="Times New Roman" w:hAnsi="Times New Roman" w:cs="Times New Roman"/>
          <w:kern w:val="0"/>
          <w14:ligatures w14:val="none"/>
        </w:rPr>
        <w:t xml:space="preserve">06-10 </w:t>
      </w:r>
      <w:r w:rsidRPr="009E0E6E">
        <w:rPr>
          <w:rFonts w:ascii="Times New Roman" w:eastAsia="Times New Roman" w:hAnsi="Times New Roman" w:cs="Times New Roman"/>
          <w:kern w:val="0"/>
          <w14:ligatures w14:val="none"/>
        </w:rPr>
        <w:t xml:space="preserve">was duly adopted by the Board of Fire Commissioners at a regular/special meeting held on the </w:t>
      </w:r>
      <w:r>
        <w:rPr>
          <w:rFonts w:ascii="Times New Roman" w:eastAsia="Times New Roman" w:hAnsi="Times New Roman" w:cs="Times New Roman"/>
          <w:kern w:val="0"/>
          <w14:ligatures w14:val="none"/>
        </w:rPr>
        <w:t>10th</w:t>
      </w:r>
      <w:r w:rsidRPr="009E0E6E">
        <w:rPr>
          <w:rFonts w:ascii="Times New Roman" w:eastAsia="Times New Roman" w:hAnsi="Times New Roman" w:cs="Times New Roman"/>
          <w:kern w:val="0"/>
          <w14:ligatures w14:val="none"/>
        </w:rPr>
        <w:t xml:space="preserve"> day of</w:t>
      </w:r>
      <w:r>
        <w:rPr>
          <w:rFonts w:ascii="Times New Roman" w:eastAsia="Times New Roman" w:hAnsi="Times New Roman" w:cs="Times New Roman"/>
          <w:kern w:val="0"/>
          <w14:ligatures w14:val="none"/>
        </w:rPr>
        <w:t xml:space="preserve"> June</w:t>
      </w:r>
      <w:r w:rsidRPr="009E0E6E">
        <w:rPr>
          <w:rFonts w:ascii="Times New Roman" w:eastAsia="Times New Roman" w:hAnsi="Times New Roman" w:cs="Times New Roman"/>
          <w:kern w:val="0"/>
          <w14:ligatures w14:val="none"/>
        </w:rPr>
        <w:t>, 2026.</w:t>
      </w:r>
    </w:p>
    <w:sectPr w:rsidR="00E559EC" w:rsidSect="009E0E6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0E5F" w14:textId="77777777" w:rsidR="000733AC" w:rsidRDefault="000733AC" w:rsidP="009E0E6E">
      <w:pPr>
        <w:spacing w:after="0" w:line="240" w:lineRule="auto"/>
      </w:pPr>
      <w:r>
        <w:separator/>
      </w:r>
    </w:p>
  </w:endnote>
  <w:endnote w:type="continuationSeparator" w:id="0">
    <w:p w14:paraId="2F6379F6" w14:textId="77777777" w:rsidR="000733AC" w:rsidRDefault="000733AC" w:rsidP="009E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10983"/>
      <w:docPartObj>
        <w:docPartGallery w:val="Page Numbers (Bottom of Page)"/>
        <w:docPartUnique/>
      </w:docPartObj>
    </w:sdtPr>
    <w:sdtEndPr>
      <w:rPr>
        <w:noProof/>
      </w:rPr>
    </w:sdtEndPr>
    <w:sdtContent>
      <w:p w14:paraId="7BE02FB9" w14:textId="0BAB8E28" w:rsidR="009E0E6E" w:rsidRDefault="009E0E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24C78" w14:textId="77777777" w:rsidR="009E0E6E" w:rsidRDefault="009E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DEF1" w14:textId="77777777" w:rsidR="000733AC" w:rsidRDefault="000733AC" w:rsidP="009E0E6E">
      <w:pPr>
        <w:spacing w:after="0" w:line="240" w:lineRule="auto"/>
      </w:pPr>
      <w:r>
        <w:separator/>
      </w:r>
    </w:p>
  </w:footnote>
  <w:footnote w:type="continuationSeparator" w:id="0">
    <w:p w14:paraId="18C195A7" w14:textId="77777777" w:rsidR="000733AC" w:rsidRDefault="000733AC" w:rsidP="009E0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9160" w14:textId="77777777" w:rsidR="009E0E6E" w:rsidRDefault="009E0E6E">
    <w:pPr>
      <w:pStyle w:val="Header"/>
      <w:rPr>
        <w:rFonts w:ascii="Times New Roman" w:eastAsia="Times New Roman" w:hAnsi="Times New Roman" w:cs="Times New Roman"/>
        <w:kern w:val="0"/>
        <w:sz w:val="28"/>
        <w:szCs w:val="28"/>
        <w14:ligatures w14:val="none"/>
      </w:rPr>
    </w:pPr>
    <w:r>
      <w:ptab w:relativeTo="margin" w:alignment="center" w:leader="none"/>
    </w:r>
    <w:r w:rsidRPr="009E0E6E">
      <w:rPr>
        <w:rFonts w:ascii="Times New Roman" w:eastAsia="Times New Roman" w:hAnsi="Times New Roman" w:cs="Times New Roman"/>
        <w:b/>
        <w:bCs/>
        <w:kern w:val="0"/>
        <w:sz w:val="28"/>
        <w:szCs w:val="28"/>
        <w14:ligatures w14:val="none"/>
      </w:rPr>
      <w:t>WALLA WALLA NORTH COUNTY FIRE DISTRICT</w:t>
    </w:r>
    <w:r>
      <w:rPr>
        <w:rFonts w:ascii="Times New Roman" w:eastAsia="Times New Roman" w:hAnsi="Times New Roman" w:cs="Times New Roman"/>
        <w:kern w:val="0"/>
        <w:sz w:val="28"/>
        <w:szCs w:val="28"/>
        <w14:ligatures w14:val="none"/>
      </w:rPr>
      <w:t xml:space="preserve"> </w:t>
    </w:r>
  </w:p>
  <w:p w14:paraId="593A9BA6" w14:textId="73AE1021" w:rsidR="009E0E6E" w:rsidRDefault="009E0E6E">
    <w:pPr>
      <w:pStyle w:val="Header"/>
    </w:pPr>
    <w:r>
      <w:rPr>
        <w:rFonts w:ascii="Times New Roman" w:eastAsia="Times New Roman" w:hAnsi="Times New Roman" w:cs="Times New Roman"/>
        <w:kern w:val="0"/>
        <w:sz w:val="28"/>
        <w:szCs w:val="28"/>
        <w14:ligatures w14:val="none"/>
      </w:rPr>
      <w:tab/>
    </w:r>
    <w:r w:rsidRPr="009E0E6E">
      <w:rPr>
        <w:rFonts w:ascii="Times New Roman" w:eastAsia="Times New Roman" w:hAnsi="Times New Roman" w:cs="Times New Roman"/>
        <w:b/>
        <w:bCs/>
        <w:kern w:val="0"/>
        <w:sz w:val="28"/>
        <w:szCs w:val="28"/>
        <w14:ligatures w14:val="none"/>
      </w:rPr>
      <w:t>RESOLUTION NO. 2026-06-10</w:t>
    </w:r>
    <w:r>
      <w:rPr>
        <w:rFonts w:ascii="Times New Roman" w:eastAsia="Times New Roman" w:hAnsi="Times New Roman" w:cs="Times New Roman"/>
        <w:b/>
        <w:bCs/>
        <w:kern w:val="0"/>
        <w:sz w:val="28"/>
        <w:szCs w:val="28"/>
        <w14:ligatures w14:val="none"/>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96D85"/>
    <w:multiLevelType w:val="multilevel"/>
    <w:tmpl w:val="B8BCA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56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6E"/>
    <w:rsid w:val="000733AC"/>
    <w:rsid w:val="001048C4"/>
    <w:rsid w:val="00363682"/>
    <w:rsid w:val="004545E7"/>
    <w:rsid w:val="009E0E6E"/>
    <w:rsid w:val="00D007B5"/>
    <w:rsid w:val="00E559EC"/>
    <w:rsid w:val="00E677AF"/>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67D8"/>
  <w15:chartTrackingRefBased/>
  <w15:docId w15:val="{88FE7C9A-E48A-40E1-8D06-55C2BF3B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E6E"/>
    <w:rPr>
      <w:rFonts w:eastAsiaTheme="majorEastAsia" w:cstheme="majorBidi"/>
      <w:color w:val="272727" w:themeColor="text1" w:themeTint="D8"/>
    </w:rPr>
  </w:style>
  <w:style w:type="paragraph" w:styleId="Title">
    <w:name w:val="Title"/>
    <w:basedOn w:val="Normal"/>
    <w:next w:val="Normal"/>
    <w:link w:val="TitleChar"/>
    <w:uiPriority w:val="10"/>
    <w:qFormat/>
    <w:rsid w:val="009E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E6E"/>
    <w:pPr>
      <w:spacing w:before="160"/>
      <w:jc w:val="center"/>
    </w:pPr>
    <w:rPr>
      <w:i/>
      <w:iCs/>
      <w:color w:val="404040" w:themeColor="text1" w:themeTint="BF"/>
    </w:rPr>
  </w:style>
  <w:style w:type="character" w:customStyle="1" w:styleId="QuoteChar">
    <w:name w:val="Quote Char"/>
    <w:basedOn w:val="DefaultParagraphFont"/>
    <w:link w:val="Quote"/>
    <w:uiPriority w:val="29"/>
    <w:rsid w:val="009E0E6E"/>
    <w:rPr>
      <w:i/>
      <w:iCs/>
      <w:color w:val="404040" w:themeColor="text1" w:themeTint="BF"/>
    </w:rPr>
  </w:style>
  <w:style w:type="paragraph" w:styleId="ListParagraph">
    <w:name w:val="List Paragraph"/>
    <w:basedOn w:val="Normal"/>
    <w:uiPriority w:val="34"/>
    <w:qFormat/>
    <w:rsid w:val="009E0E6E"/>
    <w:pPr>
      <w:ind w:left="720"/>
      <w:contextualSpacing/>
    </w:pPr>
  </w:style>
  <w:style w:type="character" w:styleId="IntenseEmphasis">
    <w:name w:val="Intense Emphasis"/>
    <w:basedOn w:val="DefaultParagraphFont"/>
    <w:uiPriority w:val="21"/>
    <w:qFormat/>
    <w:rsid w:val="009E0E6E"/>
    <w:rPr>
      <w:i/>
      <w:iCs/>
      <w:color w:val="0F4761" w:themeColor="accent1" w:themeShade="BF"/>
    </w:rPr>
  </w:style>
  <w:style w:type="paragraph" w:styleId="IntenseQuote">
    <w:name w:val="Intense Quote"/>
    <w:basedOn w:val="Normal"/>
    <w:next w:val="Normal"/>
    <w:link w:val="IntenseQuoteChar"/>
    <w:uiPriority w:val="30"/>
    <w:qFormat/>
    <w:rsid w:val="009E0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E6E"/>
    <w:rPr>
      <w:i/>
      <w:iCs/>
      <w:color w:val="0F4761" w:themeColor="accent1" w:themeShade="BF"/>
    </w:rPr>
  </w:style>
  <w:style w:type="character" w:styleId="IntenseReference">
    <w:name w:val="Intense Reference"/>
    <w:basedOn w:val="DefaultParagraphFont"/>
    <w:uiPriority w:val="32"/>
    <w:qFormat/>
    <w:rsid w:val="009E0E6E"/>
    <w:rPr>
      <w:b/>
      <w:bCs/>
      <w:smallCaps/>
      <w:color w:val="0F4761" w:themeColor="accent1" w:themeShade="BF"/>
      <w:spacing w:val="5"/>
    </w:rPr>
  </w:style>
  <w:style w:type="paragraph" w:styleId="Header">
    <w:name w:val="header"/>
    <w:basedOn w:val="Normal"/>
    <w:link w:val="HeaderChar"/>
    <w:uiPriority w:val="99"/>
    <w:unhideWhenUsed/>
    <w:rsid w:val="009E0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6E"/>
  </w:style>
  <w:style w:type="paragraph" w:styleId="Footer">
    <w:name w:val="footer"/>
    <w:basedOn w:val="Normal"/>
    <w:link w:val="FooterChar"/>
    <w:uiPriority w:val="99"/>
    <w:unhideWhenUsed/>
    <w:rsid w:val="009E0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2548</Characters>
  <Application>Microsoft Office Word</Application>
  <DocSecurity>0</DocSecurity>
  <Lines>50</Lines>
  <Paragraphs>37</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1</cp:revision>
  <cp:lastPrinted>2026-06-10T00:35:00Z</cp:lastPrinted>
  <dcterms:created xsi:type="dcterms:W3CDTF">2026-06-10T00:31:00Z</dcterms:created>
  <dcterms:modified xsi:type="dcterms:W3CDTF">2026-06-10T00:36:00Z</dcterms:modified>
</cp:coreProperties>
</file>